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сентября 2010 г. N ММВ-7-6/460@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ВВОДЕ В ПРОМЫШЛЕННУЮ ЭКСПЛУАТАЦИЮ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ПРОГРАММНОГО ОБЕСПЕЧЕНИЯ, РЕАЛИЗУЮЩЕГО ПРЕДОСТАВЛЕНИЕ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СВЕДЕНИЙ ИЗ ЕГРЮЛ/ЕГРИП В ВИДЕ ВЫПИСКИ (ЭЛЕКТРОННОЙ</w:t>
      </w:r>
      <w:proofErr w:type="gramEnd"/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ИЛИ НА БУМАЖНОМ НОСИТЕЛЕ) НА ОСНОВАНИИ ЗАПРОСА,</w:t>
      </w:r>
      <w:proofErr w:type="gramEnd"/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ПОСТУПИВШЕГО</w:t>
      </w:r>
      <w:proofErr w:type="gramEnd"/>
      <w:r>
        <w:rPr>
          <w:rFonts w:ascii="Calibri" w:hAnsi="Calibri" w:cs="Calibri"/>
          <w:b/>
          <w:bCs/>
        </w:rPr>
        <w:t xml:space="preserve"> В ЭЛЕКТРОННОМ ВИДЕ О ЮРИДИЧЕСКОМ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ЛИЦЕ</w:t>
      </w:r>
      <w:proofErr w:type="gramEnd"/>
      <w:r>
        <w:rPr>
          <w:rFonts w:ascii="Calibri" w:hAnsi="Calibri" w:cs="Calibri"/>
          <w:b/>
          <w:bCs/>
        </w:rPr>
        <w:t>/ИНДИВИДУАЛЬНОМ ПРЕДПРИНИМАТЕЛЕ (О СЕБЕ)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08.12.2014 N ММВ-7-14/621@)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реализации возможности получения юридическим лицом/индивидуальным предпринимателем сведений о себе из ЕГРЮЛ/ЕГРИП в виде выписки (электронной или на бумажном носителе) на основании запроса, поступившего в электронном виде, приказываю: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Внедрить в промышленную эксплуатацию программное обеспечение, реализующее предоставление сведений из ЕГРЮЛ/ЕГРИП в виде выписки (электронной или на бумажном носителе) на основании запроса, поступившего в электронном виде о юридическом лице/индивидуальном предпринимателе (о себе) (далее - ПО "Предоставление сведений на основании запроса, поступившего в электронном виде").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w:anchor="Par5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работы по предоставлению сведений из ЕГРЮЛ и ЕГРИП в виде выписки (в электронном виде или на бумажном носителе) на основании запроса, поступившего в электронном виде через сеть Интернет согласно приложению к настоящему Приказу.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ФГУП ГНИВЦ ФНС России (И.Н. </w:t>
      </w:r>
      <w:proofErr w:type="spellStart"/>
      <w:r>
        <w:rPr>
          <w:rFonts w:ascii="Calibri" w:hAnsi="Calibri" w:cs="Calibri"/>
        </w:rPr>
        <w:t>Задворнов</w:t>
      </w:r>
      <w:proofErr w:type="spellEnd"/>
      <w:r>
        <w:rPr>
          <w:rFonts w:ascii="Calibri" w:hAnsi="Calibri" w:cs="Calibri"/>
        </w:rPr>
        <w:t>):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Разместить в Фонде алгоритмов и программ ФНС России ПО "Предоставление сведений на основании запроса, поступившего в электронном виде", доработанное в период опытной эксплуатации, и соответствующую техническую документацию к нему, включая инструкции по инсталляции и эксплуатации программного обеспечения, в течение трех рабочих дней </w:t>
      </w:r>
      <w:proofErr w:type="gramStart"/>
      <w:r>
        <w:rPr>
          <w:rFonts w:ascii="Calibri" w:hAnsi="Calibri" w:cs="Calibri"/>
        </w:rPr>
        <w:t>с даты издания</w:t>
      </w:r>
      <w:proofErr w:type="gramEnd"/>
      <w:r>
        <w:rPr>
          <w:rFonts w:ascii="Calibri" w:hAnsi="Calibri" w:cs="Calibri"/>
        </w:rPr>
        <w:t xml:space="preserve"> Приказа.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Обеспечить сопровождение ПО "Предоставление сведений на основании запроса, поступившего в электронном виде" в процессе промышленной эксплуатации.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"/>
      <w:bookmarkEnd w:id="2"/>
      <w:r>
        <w:rPr>
          <w:rFonts w:ascii="Calibri" w:hAnsi="Calibri" w:cs="Calibri"/>
        </w:rPr>
        <w:t xml:space="preserve">4. Межрегиональной инспекции ФНС России по централизованной обработке данных (И.А. </w:t>
      </w:r>
      <w:proofErr w:type="spellStart"/>
      <w:r>
        <w:rPr>
          <w:rFonts w:ascii="Calibri" w:hAnsi="Calibri" w:cs="Calibri"/>
        </w:rPr>
        <w:t>Мирошникова</w:t>
      </w:r>
      <w:proofErr w:type="spellEnd"/>
      <w:r>
        <w:rPr>
          <w:rFonts w:ascii="Calibri" w:hAnsi="Calibri" w:cs="Calibri"/>
        </w:rPr>
        <w:t xml:space="preserve">) обеспечить установку программного обеспечения АИС "ФЦОД", реализующего ПО "Предоставление сведений на основании запроса, поступившего в электронном виде" в недельный срок </w:t>
      </w:r>
      <w:proofErr w:type="gramStart"/>
      <w:r>
        <w:rPr>
          <w:rFonts w:ascii="Calibri" w:hAnsi="Calibri" w:cs="Calibri"/>
        </w:rPr>
        <w:t>с даты издания</w:t>
      </w:r>
      <w:proofErr w:type="gramEnd"/>
      <w:r>
        <w:rPr>
          <w:rFonts w:ascii="Calibri" w:hAnsi="Calibri" w:cs="Calibri"/>
        </w:rPr>
        <w:t xml:space="preserve"> Приказа.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Руководителям (исполняющим обязанности руководителя) управлений ФНС России по субъектам Российской Федерации: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Довести настоящий Приказ до подведомственных регистрирующих органов в двухдневный срок </w:t>
      </w:r>
      <w:proofErr w:type="gramStart"/>
      <w:r>
        <w:rPr>
          <w:rFonts w:ascii="Calibri" w:hAnsi="Calibri" w:cs="Calibri"/>
        </w:rPr>
        <w:t>с даты издания</w:t>
      </w:r>
      <w:proofErr w:type="gramEnd"/>
      <w:r>
        <w:rPr>
          <w:rFonts w:ascii="Calibri" w:hAnsi="Calibri" w:cs="Calibri"/>
        </w:rPr>
        <w:t xml:space="preserve"> Приказа.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7"/>
      <w:bookmarkEnd w:id="3"/>
      <w:r>
        <w:rPr>
          <w:rFonts w:ascii="Calibri" w:hAnsi="Calibri" w:cs="Calibri"/>
        </w:rPr>
        <w:t xml:space="preserve">5.2. Обеспечить в десятидневный срок </w:t>
      </w:r>
      <w:proofErr w:type="gramStart"/>
      <w:r>
        <w:rPr>
          <w:rFonts w:ascii="Calibri" w:hAnsi="Calibri" w:cs="Calibri"/>
        </w:rPr>
        <w:t>с даты издания</w:t>
      </w:r>
      <w:proofErr w:type="gramEnd"/>
      <w:r>
        <w:rPr>
          <w:rFonts w:ascii="Calibri" w:hAnsi="Calibri" w:cs="Calibri"/>
        </w:rPr>
        <w:t xml:space="preserve"> Приказа установку и настройку ПО "Предоставление сведений на основании запроса, поступившего в электронном виде", в соответствии с инструкциями по инсталляции, программных комплексов: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"ЕГР в ЭОД" версия 2.4.680.11 и выше;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"ЕГРЮЛ" версия 7.4.1 и выше;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"ЕГРИП" версия 2.2.1 и выше;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"ЕЦР" версия 3.0.15 и выше.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Обеспечить использование возможностей ПО "Предоставление сведений на основании запроса, поступившего в электронном виде" в практической работе.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Межрегиональной инспекции ФНС России по централизованной обработке данных (И.А. </w:t>
      </w:r>
      <w:proofErr w:type="spellStart"/>
      <w:r>
        <w:rPr>
          <w:rFonts w:ascii="Calibri" w:hAnsi="Calibri" w:cs="Calibri"/>
        </w:rPr>
        <w:lastRenderedPageBreak/>
        <w:t>Мирошникова</w:t>
      </w:r>
      <w:proofErr w:type="spellEnd"/>
      <w:r>
        <w:rPr>
          <w:rFonts w:ascii="Calibri" w:hAnsi="Calibri" w:cs="Calibri"/>
        </w:rPr>
        <w:t xml:space="preserve">), управлениям ФНС России по субъектам Российской Федерации в недельный срок </w:t>
      </w:r>
      <w:proofErr w:type="gramStart"/>
      <w:r>
        <w:rPr>
          <w:rFonts w:ascii="Calibri" w:hAnsi="Calibri" w:cs="Calibri"/>
        </w:rPr>
        <w:t>с даты исполнения</w:t>
      </w:r>
      <w:proofErr w:type="gramEnd"/>
      <w:r>
        <w:rPr>
          <w:rFonts w:ascii="Calibri" w:hAnsi="Calibri" w:cs="Calibri"/>
        </w:rPr>
        <w:t xml:space="preserve">, соответственно, </w:t>
      </w:r>
      <w:hyperlink w:anchor="Par24" w:history="1">
        <w:r>
          <w:rPr>
            <w:rFonts w:ascii="Calibri" w:hAnsi="Calibri" w:cs="Calibri"/>
            <w:color w:val="0000FF"/>
          </w:rPr>
          <w:t>пунктов 4</w:t>
        </w:r>
      </w:hyperlink>
      <w:r>
        <w:rPr>
          <w:rFonts w:ascii="Calibri" w:hAnsi="Calibri" w:cs="Calibri"/>
        </w:rPr>
        <w:t xml:space="preserve"> и </w:t>
      </w:r>
      <w:hyperlink w:anchor="Par27" w:history="1">
        <w:r>
          <w:rPr>
            <w:rFonts w:ascii="Calibri" w:hAnsi="Calibri" w:cs="Calibri"/>
            <w:color w:val="0000FF"/>
          </w:rPr>
          <w:t>5.2</w:t>
        </w:r>
      </w:hyperlink>
      <w:r>
        <w:rPr>
          <w:rFonts w:ascii="Calibri" w:hAnsi="Calibri" w:cs="Calibri"/>
        </w:rPr>
        <w:t xml:space="preserve"> Приказа представить в Управление информатизации информацию о вводе ПО "Предоставление сведений на основании запроса, поступившего в электронном виде" в промышленную эксплуатацию.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Управлению регистрации и учета налогоплательщиков (В.Г. Колесников) обеспечить методологическое сопровождение задачи в промышленной эксплуатации 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использованием возможностей ПО "Предоставление сведений на основании запроса, поступившего в электронном виде" в текущей работе налоговых органов.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7 в ред. </w:t>
      </w:r>
      <w:hyperlink r:id="rId6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08.12.2014 N ММВ-7-14/621@)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заместителя руководителя Федеральной налоговой службы Н.Е. Мельникова.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Руководитель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налоговой службы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М.В.МИШУСТИН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46"/>
      <w:bookmarkEnd w:id="4"/>
      <w:r>
        <w:rPr>
          <w:rFonts w:ascii="Calibri" w:hAnsi="Calibri" w:cs="Calibri"/>
        </w:rPr>
        <w:t>Утвержден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ФНС России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22.09.2010 N ММВ-7-6/460@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50"/>
      <w:bookmarkEnd w:id="5"/>
      <w:r>
        <w:rPr>
          <w:rFonts w:ascii="Calibri" w:hAnsi="Calibri" w:cs="Calibri"/>
          <w:b/>
          <w:bCs/>
        </w:rPr>
        <w:t>ПОРЯДОК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РАБОТЫ ПО ПРЕДОСТАВЛЕНИЮ СВЕДЕНИЙ ИЗ ЕГРЮЛ И ЕГРИП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В ВИДЕ ВЫПИСКИ (В ЭЛЕКТРОННОМ ВИДЕ ИЛИ НА БУМАЖНОМ</w:t>
      </w:r>
      <w:proofErr w:type="gramEnd"/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НОСИТЕЛЕ) НА ОСНОВАНИИ ЗАПРОСА, ПОСТУПИВШЕГО</w:t>
      </w:r>
      <w:proofErr w:type="gramEnd"/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ЭЛЕКТРОННОМ ВИДЕ ЧЕРЕЗ СЕТЬ ИНТЕРНЕТ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08.12.2014 N ММВ-7-14/621@)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Разработанное программное обеспечение предназначено для расширения функциональных возможностей АИС "Регистрация" при реализации положений Плана перехода на предоставление государственных услуг и исполнение государственных функций в электронном виде федеральными органами исполнительной власти в рамках ФЦП "Электронная Россия".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Программное обеспечение разработано в целях осуществления возможности предоставления сведений из ЕГРЮЛ и ЕГРИП в виде выписки ("электронной" либо на бумажном носителе) на основании запроса (заявки), поступившего в электронном виде через сеть Интернет, от следующих категорий физических лиц: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лица, имеющего право действовать без доверенности от имени юридического лица (ЮЛ) (получение выписки из ЕГРЮЛ в отношении данного ЮЛ);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индивидуального предпринимателя (ИП) (получение выписки из ЕГРИП в отношении самого себя);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главы крестьянского (фермерского) хозяйства (КФХ) (получение выписки из ЕГРИП в отношении КФХ, главой которого он является).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указанные категории физических лиц (далее - заявители) обязаны иметь сертификат ключа подписи (СКП) (сертификат </w:t>
      </w:r>
      <w:proofErr w:type="spellStart"/>
      <w:r>
        <w:rPr>
          <w:rFonts w:ascii="Calibri" w:hAnsi="Calibri" w:cs="Calibri"/>
        </w:rPr>
        <w:t>CryptoPro</w:t>
      </w:r>
      <w:proofErr w:type="spellEnd"/>
      <w:r>
        <w:rPr>
          <w:rFonts w:ascii="Calibri" w:hAnsi="Calibri" w:cs="Calibri"/>
        </w:rPr>
        <w:t>), выданный удостоверяющим центром, аккредитованным в сети доверенных удостоверяющих центров ФНС России.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Подача заявки и получение информации о состоянии заявки и результатах ее выполнения осуществляется с помощью </w:t>
      </w:r>
      <w:proofErr w:type="spellStart"/>
      <w:r>
        <w:rPr>
          <w:rFonts w:ascii="Calibri" w:hAnsi="Calibri" w:cs="Calibri"/>
        </w:rPr>
        <w:t>on-line</w:t>
      </w:r>
      <w:proofErr w:type="spellEnd"/>
      <w:r>
        <w:rPr>
          <w:rFonts w:ascii="Calibri" w:hAnsi="Calibri" w:cs="Calibri"/>
        </w:rPr>
        <w:t xml:space="preserve"> сервиса, ссылка на который размещена на сайте ФНС России.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качестве технологии, принятой для реализации обмена между уровнями, используются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>-сервисы.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70"/>
      <w:bookmarkEnd w:id="6"/>
      <w:r>
        <w:rPr>
          <w:rFonts w:ascii="Calibri" w:hAnsi="Calibri" w:cs="Calibri"/>
        </w:rPr>
        <w:t>I. В целях решения указанной выше задачи в программном обеспечении реализованы следующие функции: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7" w:name="Par72"/>
      <w:bookmarkEnd w:id="7"/>
      <w:r>
        <w:rPr>
          <w:rFonts w:ascii="Calibri" w:hAnsi="Calibri" w:cs="Calibri"/>
        </w:rPr>
        <w:t>1. Предоставление заявителю возможности: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сформировать в сети Интернет заявку в электронном виде на предоставление выписки (в электронном виде - по Интернет, на бумажном носителе - лично либо почтовым отправлением);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получать по Интернет информацию о ходе и результатах выполнения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получить по Интернет выписку в электронном виде.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8" w:name="Par77"/>
      <w:bookmarkEnd w:id="8"/>
      <w:r>
        <w:rPr>
          <w:rFonts w:ascii="Calibri" w:hAnsi="Calibri" w:cs="Calibri"/>
        </w:rPr>
        <w:t>2. На федеральном уровне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 части обслуживания пользователей, работающих в сети Интернет (внешняя часть системы):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о ходе выполнения и результатах обработки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выписок, запрошенных в электронном виде;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с внутренней частью системы.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 ФКУ "Налог-Сервис" ФНС России (внутренняя часть системы):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08.12.2014 N ММВ-7-14/621@)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с внешней частью системы;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достоверности сертификата ключа подписи (СКП) заявителя и определение фамилии, имени и отчества заявителя из сведений сертификата ключа подписи (СКП);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поиск сведений </w:t>
      </w: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ЮЛ</w:t>
      </w:r>
      <w:proofErr w:type="gramEnd"/>
      <w:r>
        <w:rPr>
          <w:rFonts w:ascii="Calibri" w:hAnsi="Calibri" w:cs="Calibri"/>
        </w:rPr>
        <w:t>/ИП в ФБД ЕГРЮЛ/ЕГРИП и определение возможности выполнения заявки и регистрирующего органа (РО), в который необходимо отправить сведения о заявке в случае, если выписка заказана на бумажных носителях;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выписки, если выписка заказана в электронном виде (по актуальным сведениям ФБД ЕГРЮЛ/ЕГРИП);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централизованное хранение в базе данных федерального уровня заявки и информации о ходе ее выполнения (Журнал учета заявок, поданных через Интернет);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в РО сведений из заявки и прием от РО сведений об обработке и исполнении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Журнала учета заявок, поданных через Интернет.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9" w:name="Par94"/>
      <w:bookmarkEnd w:id="9"/>
      <w:r>
        <w:rPr>
          <w:rFonts w:ascii="Calibri" w:hAnsi="Calibri" w:cs="Calibri"/>
        </w:rPr>
        <w:t xml:space="preserve">3. На местном уровне - в РО (включая ЕЦР и УФНС России по субъектам Российской Федерации, выполняющих внесение в ЕГРЮЛ сведений </w:t>
      </w:r>
      <w:proofErr w:type="gramStart"/>
      <w:r>
        <w:rPr>
          <w:rFonts w:ascii="Calibri" w:hAnsi="Calibri" w:cs="Calibri"/>
        </w:rPr>
        <w:t>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ЮЛ</w:t>
      </w:r>
      <w:proofErr w:type="gramEnd"/>
      <w:r>
        <w:rPr>
          <w:rFonts w:ascii="Calibri" w:hAnsi="Calibri" w:cs="Calibri"/>
        </w:rPr>
        <w:t>, регистрация которых осуществляется в соответствии со специальным порядком):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из ФКУ "Налог-Сервис" ФНС России сведений о поданных заявках;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08.12.2014 N ММВ-7-14/621@)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возможности выполнения заявки на основании БД ЕГРЮЛ/ЕГРИП РО;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передача в ФКУ "Налог-Сервис" ФНС России сведений о состоянии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08.12.2014 N ММВ-7-14/621@)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выписки, запрошенной заявителем, и </w:t>
      </w:r>
      <w:hyperlink w:anchor="Par160" w:history="1">
        <w:r>
          <w:rPr>
            <w:rFonts w:ascii="Calibri" w:hAnsi="Calibri" w:cs="Calibri"/>
            <w:color w:val="0000FF"/>
          </w:rPr>
          <w:t>листа</w:t>
        </w:r>
      </w:hyperlink>
      <w:r>
        <w:rPr>
          <w:rFonts w:ascii="Calibri" w:hAnsi="Calibri" w:cs="Calibri"/>
        </w:rPr>
        <w:t xml:space="preserve">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печать </w:t>
      </w:r>
      <w:proofErr w:type="gramStart"/>
      <w:r>
        <w:rPr>
          <w:rFonts w:ascii="Calibri" w:hAnsi="Calibri" w:cs="Calibri"/>
        </w:rPr>
        <w:t>сформированных</w:t>
      </w:r>
      <w:proofErr w:type="gramEnd"/>
      <w:r>
        <w:rPr>
          <w:rFonts w:ascii="Calibri" w:hAnsi="Calibri" w:cs="Calibri"/>
        </w:rPr>
        <w:t xml:space="preserve"> выписки и </w:t>
      </w:r>
      <w:hyperlink w:anchor="Par160" w:history="1">
        <w:r>
          <w:rPr>
            <w:rFonts w:ascii="Calibri" w:hAnsi="Calibri" w:cs="Calibri"/>
            <w:color w:val="0000FF"/>
          </w:rPr>
          <w:t>листа</w:t>
        </w:r>
      </w:hyperlink>
      <w:r>
        <w:rPr>
          <w:rFonts w:ascii="Calibri" w:hAnsi="Calibri" w:cs="Calibri"/>
        </w:rPr>
        <w:t xml:space="preserve">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ведение Журнала учета заявок, поданных через Интернет (далее - Журнал учета заявок), и Журнала приема/передачи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>-сообщений (далее - Журнал сообщений).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104"/>
      <w:bookmarkEnd w:id="10"/>
      <w:r>
        <w:rPr>
          <w:rFonts w:ascii="Calibri" w:hAnsi="Calibri" w:cs="Calibri"/>
        </w:rPr>
        <w:t>II. Информирование заявителя о результатах обработки запроса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заявителя осуществляется путем выбора на странице формирования заявки на получение выписок режима "Просмотр состояния обработки ранее поданных заявок".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на экране отображается список всех заявок, направленных заявителем, с </w:t>
      </w:r>
      <w:r>
        <w:rPr>
          <w:rFonts w:ascii="Calibri" w:hAnsi="Calibri" w:cs="Calibri"/>
        </w:rPr>
        <w:lastRenderedPageBreak/>
        <w:t>указанием их текущего состояния.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Заявителю предоставляется возможность выбрать заявку для получения детализированной информации по ее состоянию. Указанная информация предоставляется в следующем составе: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Номер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Дата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ОГРН ЮЛ или ОГРНИП ИП, в отношении которого запрошена выписка;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Состояние (статус) заявки;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Наименование регистрирующего органа;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Примечание. Заполняется в случае, если заявитель указал, что получит выписку лично. В данном реквизите указываются: адрес и телефон РО, в котором можно получить выписку, и порядок ее получения; часы работы РО; дата, когда заявитель может получить указанную выписку.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16"/>
      <w:bookmarkEnd w:id="11"/>
      <w:r>
        <w:rPr>
          <w:rFonts w:ascii="Calibri" w:hAnsi="Calibri" w:cs="Calibri"/>
        </w:rPr>
        <w:t>III. Предоставление выписки в электронном виде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заявитель в заявке указал, что он хочет получить выписку в электронном виде, то указанная заявка выполняется ФКУ "Налог-Сервис" ФНС России автоматически на основании данных ФБД ЕГРЮЛ или ФБД ЕГРИП сразу после регистрации заявки.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08.12.2014 N ММВ-7-14/621@)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Выписка формируется в виде файла </w:t>
      </w:r>
      <w:proofErr w:type="spellStart"/>
      <w:r>
        <w:rPr>
          <w:rFonts w:ascii="Calibri" w:hAnsi="Calibri" w:cs="Calibri"/>
        </w:rPr>
        <w:t>Excel</w:t>
      </w:r>
      <w:proofErr w:type="spellEnd"/>
      <w:r>
        <w:rPr>
          <w:rFonts w:ascii="Calibri" w:hAnsi="Calibri" w:cs="Calibri"/>
        </w:rPr>
        <w:t xml:space="preserve"> и включает только открытые и общедоступные сведения (без паспортных данных и адресов физических лиц и без сведений о банковских счетах).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получения выписки заявителем ему предоставляется ссылка для скачивания выписки по данной заявке.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Выписка предоставляется заявителю непосредственно при нажатии на указанную ссылку.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Выписка из ЕГРЮЛ/ЕГРИП в электронном виде доступна для использования заявителем в течение 5 рабочих дней после регистрации заявки. После истечения указанного срока доступ к сформированной выписке (ссылка для скачивания указанной выписки) становится недоступным. До истечения указанного срока заявитель может неоднократно считывать сформированную выписку по предоставленной ссылке.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2" w:name="Par125"/>
      <w:bookmarkEnd w:id="12"/>
      <w:r>
        <w:rPr>
          <w:rFonts w:ascii="Calibri" w:hAnsi="Calibri" w:cs="Calibri"/>
        </w:rPr>
        <w:t>IV. Действия регистрирующего органа при осуществлении процедуры предоставления выписки на основании заявки, поданной через Интернет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В РО необходимо: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организовать регламентный контроль приема/передачи и обработки сведений о заявках на предоставление сведений, поданных через Интернет. Указанный контроль должен проводиться по Журналу сообщений не реже 3 раз в день;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обеспечить в соответствии с Журналом учета заявок по каждой принятой к исполнению заявке выдачу заявителям сформированных выписок.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Надлежащим образом оформленная и подписанная уполномоченным должностным лицом регистрирующего органа выписка в соответствии с указанным заявителем способом получения выписки (лично либо по почте) в установленные сроки выдается лично заявителю (уполномоченному лицу) при его обращении в РО либо направляется почтовым отправлением на адрес лица, в отношении которого запрашивается выписка.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срок выдачи (направления) выписки определяется следующим образом: к дате регистрации заявки на ФУ прибавляется пять рабочих дней. 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по техническим причинам выписка сформирована позже установленного срока и рассчитанная дата окажется меньше чем дата формирования выписки либо совпадет с ней, к дате формирования выписки прибавляются два рабочих дня.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В случае выдачи выписки, </w:t>
      </w:r>
      <w:proofErr w:type="gramStart"/>
      <w:r>
        <w:rPr>
          <w:rFonts w:ascii="Calibri" w:hAnsi="Calibri" w:cs="Calibri"/>
        </w:rPr>
        <w:t>заявка</w:t>
      </w:r>
      <w:proofErr w:type="gramEnd"/>
      <w:r>
        <w:rPr>
          <w:rFonts w:ascii="Calibri" w:hAnsi="Calibri" w:cs="Calibri"/>
        </w:rPr>
        <w:t xml:space="preserve"> о предоставлении которой была направлена через Интернет, лично заявителю либо уполномоченному лицу, при обращении заявителя (уполномоченного лица) в РО необходимо проверить: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по Журналу учета заявок, поданных через Интернет, по номеру заявки наличие сведений о ее подаче и статус заявки. В случае отсутствия сведений о подаче указанной заявки либо если код статуса заявки не равен "30" ("Заявка принята к исполнению") или не равен "40" ("Выписка </w:t>
      </w:r>
      <w:r>
        <w:rPr>
          <w:rFonts w:ascii="Calibri" w:hAnsi="Calibri" w:cs="Calibri"/>
        </w:rPr>
        <w:lastRenderedPageBreak/>
        <w:t>сформирована") заявитель (уполномоченное лицо) в рамках данной услуги не обслуживается;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полномочия заявителя (уполномоченного лица) на получение выписки. В случае если соответствующие полномочия не подтверждены, заявитель (уполномоченное лицо) в рамках данной услуги не обслуживается.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получении выписки лично заявителем (уполномоченным лицом) </w:t>
      </w:r>
      <w:hyperlink w:anchor="Par160" w:history="1">
        <w:r>
          <w:rPr>
            <w:rFonts w:ascii="Calibri" w:hAnsi="Calibri" w:cs="Calibri"/>
            <w:color w:val="0000FF"/>
          </w:rPr>
          <w:t>Лист</w:t>
        </w:r>
      </w:hyperlink>
      <w:r>
        <w:rPr>
          <w:rFonts w:ascii="Calibri" w:hAnsi="Calibri" w:cs="Calibri"/>
        </w:rPr>
        <w:t xml:space="preserve"> заявки с подписью заявителя остается в РО и подшивается в соответствующее дело.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Выполнение действий по выдаче выписки, </w:t>
      </w:r>
      <w:proofErr w:type="gramStart"/>
      <w:r>
        <w:rPr>
          <w:rFonts w:ascii="Calibri" w:hAnsi="Calibri" w:cs="Calibri"/>
        </w:rPr>
        <w:t>заявка</w:t>
      </w:r>
      <w:proofErr w:type="gramEnd"/>
      <w:r>
        <w:rPr>
          <w:rFonts w:ascii="Calibri" w:hAnsi="Calibri" w:cs="Calibri"/>
        </w:rPr>
        <w:t xml:space="preserve"> о предоставлении которой была направлена через Интернет, не должно превышать 30 минут. С этой целью в РО должны быть приняты организационные меры, в том числе направленные на обеспечение своевременного оформления выписки, включая проставления подписи соответствующего должностного лица и печати (если печать выписки осуществляется при обращении заявителя).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Заявитель (уполномоченное лицо), обратившийся в РО за получением выписки по истечении срока, сообщенного ему при регистрации заявки через Интернет, в рамках данной услуги не обслуживается.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Выписка и </w:t>
      </w:r>
      <w:hyperlink w:anchor="Par160" w:history="1">
        <w:r>
          <w:rPr>
            <w:rFonts w:ascii="Calibri" w:hAnsi="Calibri" w:cs="Calibri"/>
            <w:color w:val="0000FF"/>
          </w:rPr>
          <w:t>Лист</w:t>
        </w:r>
      </w:hyperlink>
      <w:r>
        <w:rPr>
          <w:rFonts w:ascii="Calibri" w:hAnsi="Calibri" w:cs="Calibri"/>
        </w:rPr>
        <w:t xml:space="preserve"> заявки, не полученные в установленный срок, подшиваются в соответствующее дело.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В случае направления выписки, заявка о предоставлении которой была направлена через Интернет, по почте, указанная выписка, а также один экземпляр </w:t>
      </w:r>
      <w:hyperlink w:anchor="Par160" w:history="1">
        <w:r>
          <w:rPr>
            <w:rFonts w:ascii="Calibri" w:hAnsi="Calibri" w:cs="Calibri"/>
            <w:color w:val="0000FF"/>
          </w:rPr>
          <w:t>Листа</w:t>
        </w:r>
      </w:hyperlink>
      <w:r>
        <w:rPr>
          <w:rFonts w:ascii="Calibri" w:hAnsi="Calibri" w:cs="Calibri"/>
        </w:rPr>
        <w:t xml:space="preserve"> заявки в установленный срок направляются почтовым отправлением на адрес ЮЛ, в отношении которого запрошена выписка, либо на адрес ИП, </w:t>
      </w:r>
      <w:proofErr w:type="gramStart"/>
      <w:r>
        <w:rPr>
          <w:rFonts w:ascii="Calibri" w:hAnsi="Calibri" w:cs="Calibri"/>
        </w:rPr>
        <w:t>сведения</w:t>
      </w:r>
      <w:proofErr w:type="gramEnd"/>
      <w:r>
        <w:rPr>
          <w:rFonts w:ascii="Calibri" w:hAnsi="Calibri" w:cs="Calibri"/>
        </w:rPr>
        <w:t xml:space="preserve"> о которых содержатся соответственно в ЕГРЮЛ или ЕГРИП.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Второй экземпляр </w:t>
      </w:r>
      <w:hyperlink w:anchor="Par160" w:history="1">
        <w:r>
          <w:rPr>
            <w:rFonts w:ascii="Calibri" w:hAnsi="Calibri" w:cs="Calibri"/>
            <w:color w:val="0000FF"/>
          </w:rPr>
          <w:t>Листа</w:t>
        </w:r>
      </w:hyperlink>
      <w:r>
        <w:rPr>
          <w:rFonts w:ascii="Calibri" w:hAnsi="Calibri" w:cs="Calibri"/>
        </w:rPr>
        <w:t xml:space="preserve"> заявки с отметкой РО о дате направления выписки подшивается в соответствующее дело.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Сведения о выдаче выписки, отправке ее по почте либо о неполучении заявителем выписки в установленный срок вносятся в Журнал учета заявок, поданных через Интернет, и передаются в ФКУ "Налог-Сервис" ФНС России.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2" w:history="1">
        <w:r>
          <w:rPr>
            <w:rFonts w:ascii="Calibri" w:hAnsi="Calibri" w:cs="Calibri"/>
            <w:color w:val="0000FF"/>
          </w:rPr>
          <w:t>Приказа</w:t>
        </w:r>
      </w:hyperlink>
      <w:r>
        <w:rPr>
          <w:rFonts w:ascii="Calibri" w:hAnsi="Calibri" w:cs="Calibri"/>
        </w:rPr>
        <w:t xml:space="preserve"> ФНС России от 08.12.2014 N ММВ-7-14/621@)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V. Анализ результатов работы по обработке заявок на получение выписок, поданных через Интернет, можно осуществить на основании сформированных "Журнала приема-передачи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>-сообщений" и "Журнала учета заявок".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3" w:name="Par150"/>
      <w:bookmarkEnd w:id="13"/>
      <w:r>
        <w:rPr>
          <w:rFonts w:ascii="Calibri" w:hAnsi="Calibri" w:cs="Calibri"/>
        </w:rPr>
        <w:t>Приложение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работы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предоставлению сведений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из ЕГРЮЛ и ЕГРИП в виде выписки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электронном виде</w:t>
      </w:r>
      <w:proofErr w:type="gramEnd"/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или на бумажном носителе)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запроса,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поступившего в электронном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виде</w:t>
      </w:r>
      <w:proofErr w:type="gramEnd"/>
      <w:r>
        <w:rPr>
          <w:rFonts w:ascii="Calibri" w:hAnsi="Calibri" w:cs="Calibri"/>
        </w:rPr>
        <w:t xml:space="preserve"> через сеть Интернет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4" w:name="Par160"/>
      <w:bookmarkEnd w:id="14"/>
      <w:r>
        <w:rPr>
          <w:rFonts w:ascii="Calibri" w:hAnsi="Calibri" w:cs="Calibri"/>
        </w:rPr>
        <w:t>Лист заявки, поданной через Интернет,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предоставление выписки </w:t>
      </w:r>
      <w:proofErr w:type="gramStart"/>
      <w:r>
        <w:rPr>
          <w:rFonts w:ascii="Calibri" w:hAnsi="Calibri" w:cs="Calibri"/>
        </w:rPr>
        <w:t>из</w:t>
      </w:r>
      <w:proofErr w:type="gramEnd"/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вид реестра ЕГРЮЛ или ЕГРИП)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заявки: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Дата и время получения через Интернет: (указывается дата и время регистрации заявки на </w:t>
      </w:r>
      <w:r>
        <w:rPr>
          <w:rFonts w:ascii="Calibri" w:hAnsi="Calibri" w:cs="Calibri"/>
        </w:rPr>
        <w:lastRenderedPageBreak/>
        <w:t>федеральном уровне)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получения: (указывается "лично" или "по почте" в зависимости от значения реквизита "Способ предоставления выписки")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и время формирования выписки: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налогового органа, в котором сформирована выписка: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ОГРН юридического лица (ОГРНИП индивидуального предпринимателя):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юридического лица: (для выписки из ЕГРИП данный реквизит не формируется)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Фамилия, имя, отчество заявителя: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Дата получения выписки заявителем: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Подпись заявителя: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Дата отправки выписки заявителю </w:t>
      </w:r>
      <w:hyperlink w:anchor="Par188" w:history="1">
        <w:r>
          <w:rPr>
            <w:rFonts w:ascii="Calibri" w:hAnsi="Calibri" w:cs="Calibri"/>
            <w:color w:val="0000FF"/>
          </w:rPr>
          <w:t>&lt;*&gt;</w:t>
        </w:r>
      </w:hyperlink>
      <w:r>
        <w:rPr>
          <w:rFonts w:ascii="Calibri" w:hAnsi="Calibri" w:cs="Calibri"/>
        </w:rPr>
        <w:t>: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07F49" w:rsidRDefault="00F07F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88"/>
      <w:bookmarkEnd w:id="15"/>
      <w:r>
        <w:rPr>
          <w:rFonts w:ascii="Calibri" w:hAnsi="Calibri" w:cs="Calibri"/>
        </w:rPr>
        <w:t>&lt;*&gt; Заполняется в случае направления выписки по почте.</w:t>
      </w:r>
    </w:p>
    <w:sectPr w:rsidR="00F07F49" w:rsidSect="00FC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F49"/>
    <w:rsid w:val="00973DEA"/>
    <w:rsid w:val="00A7712C"/>
    <w:rsid w:val="00D554D7"/>
    <w:rsid w:val="00F0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39FF1B054A277F54CAB6934F2718D5123B47D81D82B884324DD3A91814C05129E3B11A2157991FMAHD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39FF1B054A277F54CAB6934F2718D5123B47D81D82B884324DD3A91814C05129E3B11A2157991FMAHDL" TargetMode="External"/><Relationship Id="rId12" Type="http://schemas.openxmlformats.org/officeDocument/2006/relationships/hyperlink" Target="consultantplus://offline/ref=9439FF1B054A277F54CAB6934F2718D5123B47D81D82B884324DD3A91814C05129E3B11A2157991FMAH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39FF1B054A277F54CAB6934F2718D5123B47D81D82B884324DD3A91814C05129E3B11A2157991FMAH3L" TargetMode="External"/><Relationship Id="rId11" Type="http://schemas.openxmlformats.org/officeDocument/2006/relationships/hyperlink" Target="consultantplus://offline/ref=9439FF1B054A277F54CAB6934F2718D5123B47D81D82B884324DD3A91814C05129E3B11A2157991FMAHDL" TargetMode="External"/><Relationship Id="rId5" Type="http://schemas.openxmlformats.org/officeDocument/2006/relationships/hyperlink" Target="consultantplus://offline/ref=9439FF1B054A277F54CAB6934F2718D5123B47D81D82B884324DD3A91814C05129E3B11A2157991FMAH2L" TargetMode="External"/><Relationship Id="rId10" Type="http://schemas.openxmlformats.org/officeDocument/2006/relationships/hyperlink" Target="consultantplus://offline/ref=9439FF1B054A277F54CAB6934F2718D5123B47D81D82B884324DD3A91814C05129E3B11A2157991FMAH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39FF1B054A277F54CAB6934F2718D5123B47D81D82B884324DD3A91814C05129E3B11A2157991FMAH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2447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2015-06-30T11:07:00Z</dcterms:created>
  <dcterms:modified xsi:type="dcterms:W3CDTF">2015-06-30T11:08:00Z</dcterms:modified>
</cp:coreProperties>
</file>